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350D9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50D92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35513" w:rsidRPr="004B0550">
        <w:rPr>
          <w:rFonts w:asciiTheme="minorHAnsi" w:hAnsiTheme="minorHAnsi"/>
          <w:b/>
          <w:noProof/>
          <w:sz w:val="28"/>
          <w:szCs w:val="28"/>
        </w:rPr>
        <w:t>1</w:t>
      </w:r>
      <w:r w:rsidR="004B0550">
        <w:rPr>
          <w:rFonts w:asciiTheme="minorHAnsi" w:hAnsiTheme="minorHAnsi"/>
          <w:b/>
          <w:noProof/>
          <w:sz w:val="28"/>
          <w:szCs w:val="28"/>
        </w:rPr>
        <w:t>3</w:t>
      </w:r>
      <w:r w:rsidR="007645BD" w:rsidRPr="004B055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645BD">
        <w:rPr>
          <w:rFonts w:asciiTheme="minorHAnsi" w:hAnsiTheme="minorHAnsi"/>
          <w:b/>
          <w:noProof/>
          <w:sz w:val="28"/>
          <w:szCs w:val="28"/>
        </w:rPr>
        <w:t>Ιου</w:t>
      </w:r>
      <w:r w:rsidR="00835513">
        <w:rPr>
          <w:rFonts w:asciiTheme="minorHAnsi" w:hAnsiTheme="minorHAnsi"/>
          <w:b/>
          <w:noProof/>
          <w:sz w:val="28"/>
          <w:szCs w:val="28"/>
        </w:rPr>
        <w:t>λ</w:t>
      </w:r>
      <w:r w:rsidR="007645BD">
        <w:rPr>
          <w:rFonts w:asciiTheme="minorHAnsi" w:hAnsiTheme="minorHAnsi"/>
          <w:b/>
          <w:noProof/>
          <w:sz w:val="28"/>
          <w:szCs w:val="28"/>
        </w:rPr>
        <w:t>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350D9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50D92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B0550" w:rsidRDefault="004B0550" w:rsidP="004B0550">
      <w:pPr>
        <w:pStyle w:val="normal"/>
        <w:spacing w:line="240" w:lineRule="auto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Η.ΣΙΦΑΚΗΣ :  ‘’ Η Κως βγαίνει από μια μεγάλη περιπέτεια και ανακάμπτει. Μειώνουμε σταθερά τις απώλειες ημέρα με την ημέρα.’’</w:t>
      </w:r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</w:rPr>
        <w:t>O</w:t>
      </w:r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Pr="004B0550">
        <w:rPr>
          <w:rFonts w:asciiTheme="minorHAnsi" w:hAnsiTheme="minorHAnsi" w:cs="Arial"/>
          <w:sz w:val="24"/>
          <w:szCs w:val="24"/>
        </w:rPr>
        <w:t>A</w:t>
      </w:r>
      <w:proofErr w:type="spellStart"/>
      <w:r w:rsidRPr="004B0550">
        <w:rPr>
          <w:rFonts w:asciiTheme="minorHAnsi" w:hAnsiTheme="minorHAnsi" w:cs="Arial"/>
          <w:sz w:val="24"/>
          <w:szCs w:val="24"/>
          <w:lang w:val="el-GR"/>
        </w:rPr>
        <w:t>ντιδήμαρχος</w:t>
      </w:r>
      <w:proofErr w:type="spellEnd"/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  <w:lang w:val="el-GR"/>
        </w:rPr>
        <w:t>κ.Ηλίας</w:t>
      </w:r>
      <w:proofErr w:type="spellEnd"/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  <w:lang w:val="el-GR"/>
        </w:rPr>
        <w:t>Σιφάκης</w:t>
      </w:r>
      <w:proofErr w:type="spellEnd"/>
      <w:r w:rsidRPr="004B0550">
        <w:rPr>
          <w:rFonts w:asciiTheme="minorHAnsi" w:hAnsiTheme="minorHAnsi" w:cs="Arial"/>
          <w:sz w:val="24"/>
          <w:szCs w:val="24"/>
          <w:lang w:val="el-GR"/>
        </w:rPr>
        <w:t>, με αφορμή την ανακοίνωση των επίσημων στοιχείων της ΥΠΑ για τις αφίξεις στην Κω, έκανε την ακόλουθη δήλωση:</w:t>
      </w:r>
    </w:p>
    <w:p w:rsidR="004B0550" w:rsidRPr="004B0550" w:rsidRDefault="004B0550" w:rsidP="004B0550">
      <w:pPr>
        <w:pStyle w:val="normal"/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‘’ Η Κως ανακάμπτει, μειώνει σταθερά τις απώλειες και βελτιώνει την εικόνα της.</w:t>
      </w:r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Σύμφωνα με τα επίσημα στοιχεία της ΥΠΑ, οι αφίξεις στο αεροδρόμιο ‘’Ιπποκράτης’’ της Κω παρουσίασαν μείωση τον Ιούνιο , σε σχέση με την περυσινή χρονιά, κατά 14,5%.</w:t>
      </w:r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Υπενθυμίζω ότι το Μάιο η μείωση ήταν στο 21,7% ενώ στην αρχή της χρονιάς η τάση έδειχνε μια μείωση της τάξης του 40%.</w:t>
      </w:r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Η τουριστική περίοδος δεν έχει τελειώσει, η προσπάθειά μας συνεχίζεται. </w:t>
      </w:r>
      <w:proofErr w:type="spellStart"/>
      <w:proofErr w:type="gramStart"/>
      <w:r w:rsidRPr="004B0550">
        <w:rPr>
          <w:rFonts w:asciiTheme="minorHAnsi" w:hAnsiTheme="minorHAnsi" w:cs="Arial"/>
          <w:sz w:val="24"/>
          <w:szCs w:val="24"/>
        </w:rPr>
        <w:t>Στόχος</w:t>
      </w:r>
      <w:proofErr w:type="spellEnd"/>
      <w:r w:rsidRPr="004B055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</w:rPr>
        <w:t>μας</w:t>
      </w:r>
      <w:proofErr w:type="spellEnd"/>
      <w:r w:rsidRPr="004B055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</w:rPr>
        <w:t>είναι</w:t>
      </w:r>
      <w:proofErr w:type="spellEnd"/>
      <w:r w:rsidRPr="004B055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</w:rPr>
        <w:t>να</w:t>
      </w:r>
      <w:proofErr w:type="spellEnd"/>
      <w:r w:rsidRPr="004B055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</w:rPr>
        <w:t>κλείσουμε</w:t>
      </w:r>
      <w:proofErr w:type="spellEnd"/>
      <w:r w:rsidRPr="004B055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</w:rPr>
        <w:t>ακόμα</w:t>
      </w:r>
      <w:proofErr w:type="spellEnd"/>
      <w:r w:rsidRPr="004B055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</w:rPr>
        <w:t>περισσότερο</w:t>
      </w:r>
      <w:proofErr w:type="spellEnd"/>
      <w:r w:rsidRPr="004B055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</w:rPr>
        <w:t>την</w:t>
      </w:r>
      <w:proofErr w:type="spellEnd"/>
      <w:r w:rsidRPr="004B055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B0550">
        <w:rPr>
          <w:rFonts w:asciiTheme="minorHAnsi" w:hAnsiTheme="minorHAnsi" w:cs="Arial"/>
          <w:sz w:val="24"/>
          <w:szCs w:val="24"/>
        </w:rPr>
        <w:t>ψαλίδα</w:t>
      </w:r>
      <w:proofErr w:type="spellEnd"/>
      <w:r w:rsidRPr="004B0550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Χρειάζεται θετική σκέψη, συνεργασία όλων των φορέων του τουρισμού για το νησί μας. Ο σχεδιασμός της δημοτικής αρχής δεν περιορίζεται μόνο στην προβολή της θετικής εικόνας της Κω και στην αποκατάσταση της φήμης της , ως τουριστικού προορισμού.</w:t>
      </w:r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Προχωράμε σε νέες δράσεις, όπως η δωρεάν μετακίνηση των επισκεπτών μας με τα λεωφορεία της δημοτικής συγκοινωνίας με την ταυτόχρονη διοργάνωση </w:t>
      </w:r>
      <w:r w:rsidRPr="004B0550">
        <w:rPr>
          <w:rFonts w:asciiTheme="minorHAnsi" w:hAnsiTheme="minorHAnsi" w:cs="Arial"/>
          <w:sz w:val="24"/>
          <w:szCs w:val="24"/>
        </w:rPr>
        <w:t>happenings</w:t>
      </w:r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 για να βγάλουμε τους τουρίστες από τα ξενοδοχεία και να τονώσουμε την τοπική αγορά και τις επιχειρήσεις του νησιού.</w:t>
      </w:r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Περάσαμε μια μεγάλη περιπέτεια. Η Κως όμως βγαίνει από αυτή την περιπέτεια και ανακάμπτει.</w:t>
      </w:r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Την ίδια ώρα ας δούμε , με απόλυτη ψυχραιμία τι συμβαίνει στα άλλα νησιά που αντιμετώπισαν το πρόβλημα των μεταναστευτικών ροών.</w:t>
      </w:r>
    </w:p>
    <w:p w:rsidR="004B0550" w:rsidRPr="004B0550" w:rsidRDefault="004B0550" w:rsidP="004B0550">
      <w:pPr>
        <w:pStyle w:val="normal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Στη Λέσβο η μείωση της τουριστικής κίνησης καταγράφεται στο 65%, στη Σάμο στο 41% και στη Χίο στο 69%.’’</w:t>
      </w: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6D" w:rsidRDefault="00D4206D" w:rsidP="0034192E">
      <w:r>
        <w:separator/>
      </w:r>
    </w:p>
  </w:endnote>
  <w:endnote w:type="continuationSeparator" w:id="0">
    <w:p w:rsidR="00D4206D" w:rsidRDefault="00D4206D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50D9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50D9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055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6D" w:rsidRDefault="00D4206D" w:rsidP="0034192E">
      <w:r>
        <w:separator/>
      </w:r>
    </w:p>
  </w:footnote>
  <w:footnote w:type="continuationSeparator" w:id="0">
    <w:p w:rsidR="00D4206D" w:rsidRDefault="00D4206D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0D92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0550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4206D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75CABE-6AA9-409C-80DE-96A258AD8645}"/>
</file>

<file path=customXml/itemProps2.xml><?xml version="1.0" encoding="utf-8"?>
<ds:datastoreItem xmlns:ds="http://schemas.openxmlformats.org/officeDocument/2006/customXml" ds:itemID="{C18B8BF9-A005-427A-8F76-F7C6610A275F}"/>
</file>

<file path=customXml/itemProps3.xml><?xml version="1.0" encoding="utf-8"?>
<ds:datastoreItem xmlns:ds="http://schemas.openxmlformats.org/officeDocument/2006/customXml" ds:itemID="{2299AB28-CD31-4F00-BE48-274FE983B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2016-07-13T07:44:00Z</dcterms:created>
  <dcterms:modified xsi:type="dcterms:W3CDTF">2016-07-13T07:44:00Z</dcterms:modified>
</cp:coreProperties>
</file>